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4381"/>
        <w:gridCol w:w="2937"/>
      </w:tblGrid>
      <w:tr w:rsidR="00EE0DA1" w14:paraId="73E5656A" w14:textId="31161818" w:rsidTr="00EE0DA1">
        <w:tc>
          <w:tcPr>
            <w:tcW w:w="0" w:type="auto"/>
            <w:gridSpan w:val="3"/>
          </w:tcPr>
          <w:p w14:paraId="1B645A35" w14:textId="018746A5" w:rsidR="00EE0DA1" w:rsidRPr="002251D5" w:rsidRDefault="00EE0DA1">
            <w:r>
              <w:t>This Policy’s Benefits Compared to Affordable Care Act-Compliant Plans</w:t>
            </w:r>
          </w:p>
        </w:tc>
      </w:tr>
      <w:tr w:rsidR="00EE0DA1" w14:paraId="3107129F" w14:textId="226C0962" w:rsidTr="00EE0DA1">
        <w:tc>
          <w:tcPr>
            <w:tcW w:w="0" w:type="auto"/>
          </w:tcPr>
          <w:p w14:paraId="42707C42" w14:textId="3A79FAFD" w:rsidR="00EE0DA1" w:rsidRDefault="00EE0DA1" w:rsidP="00EE0DA1">
            <w:r>
              <w:t>Provision</w:t>
            </w:r>
          </w:p>
        </w:tc>
        <w:tc>
          <w:tcPr>
            <w:tcW w:w="0" w:type="auto"/>
          </w:tcPr>
          <w:p w14:paraId="0BFE2CBD" w14:textId="035CF459" w:rsidR="00EE0DA1" w:rsidRPr="00052850" w:rsidRDefault="00EE0DA1" w:rsidP="00EE0DA1">
            <w:r w:rsidRPr="00052850">
              <w:t xml:space="preserve">[Name of Product </w:t>
            </w:r>
            <w:r w:rsidR="00052850">
              <w:t>and</w:t>
            </w:r>
            <w:r w:rsidRPr="00052850">
              <w:t xml:space="preserve"> company name]</w:t>
            </w:r>
          </w:p>
        </w:tc>
        <w:tc>
          <w:tcPr>
            <w:tcW w:w="0" w:type="auto"/>
          </w:tcPr>
          <w:p w14:paraId="25B0B8B7" w14:textId="7368440F" w:rsidR="00EE0DA1" w:rsidRDefault="00EE0DA1" w:rsidP="00EE0DA1">
            <w:r>
              <w:t>ACA Plan</w:t>
            </w:r>
          </w:p>
        </w:tc>
      </w:tr>
      <w:tr w:rsidR="00EE0DA1" w14:paraId="49051752" w14:textId="07AAFC3B" w:rsidTr="00EE0DA1">
        <w:tc>
          <w:tcPr>
            <w:tcW w:w="0" w:type="auto"/>
          </w:tcPr>
          <w:p w14:paraId="77622DEF" w14:textId="4F9B1B4D" w:rsidR="00EE0DA1" w:rsidRDefault="00EE0DA1" w:rsidP="00EE0DA1">
            <w:r>
              <w:t>Maximum Benefit Limit</w:t>
            </w:r>
          </w:p>
        </w:tc>
        <w:tc>
          <w:tcPr>
            <w:tcW w:w="0" w:type="auto"/>
          </w:tcPr>
          <w:p w14:paraId="01698AF9" w14:textId="732CDD82" w:rsidR="00EE0DA1" w:rsidRPr="00052850" w:rsidRDefault="00EE0DA1" w:rsidP="00EE0DA1">
            <w:r w:rsidRPr="00052850">
              <w:t>Benefits limited to [$</w:t>
            </w:r>
            <w:r w:rsidR="00052850">
              <w:t>X</w:t>
            </w:r>
            <w:r w:rsidRPr="00052850">
              <w:t>] per contract term plus renewals, per lifetime?</w:t>
            </w:r>
          </w:p>
        </w:tc>
        <w:tc>
          <w:tcPr>
            <w:tcW w:w="0" w:type="auto"/>
          </w:tcPr>
          <w:p w14:paraId="459B1C4E" w14:textId="0207FAC6" w:rsidR="00EE0DA1" w:rsidRDefault="00EE0DA1" w:rsidP="00EE0DA1">
            <w:r>
              <w:t>No annual or lifetime maximum on Essential Health Benefits</w:t>
            </w:r>
          </w:p>
        </w:tc>
      </w:tr>
      <w:tr w:rsidR="00EE0DA1" w14:paraId="48BCAC49" w14:textId="6A99B101" w:rsidTr="00EE0DA1">
        <w:tc>
          <w:tcPr>
            <w:tcW w:w="0" w:type="auto"/>
          </w:tcPr>
          <w:p w14:paraId="635C8CB7" w14:textId="3BD0ADFB" w:rsidR="00EE0DA1" w:rsidRDefault="00EE0DA1" w:rsidP="00EE0DA1">
            <w:r>
              <w:t>Pre-existing Conditions</w:t>
            </w:r>
          </w:p>
        </w:tc>
        <w:tc>
          <w:tcPr>
            <w:tcW w:w="0" w:type="auto"/>
          </w:tcPr>
          <w:p w14:paraId="3F7D65F1" w14:textId="25367B99" w:rsidR="00EE0DA1" w:rsidRPr="00052850" w:rsidRDefault="00EE0DA1" w:rsidP="00EE0DA1">
            <w:r w:rsidRPr="00052850">
              <w:t>Excluded</w:t>
            </w:r>
            <w:r w:rsidR="00052850">
              <w:t>, waiting periods, etc.</w:t>
            </w:r>
          </w:p>
        </w:tc>
        <w:tc>
          <w:tcPr>
            <w:tcW w:w="0" w:type="auto"/>
          </w:tcPr>
          <w:p w14:paraId="252856F2" w14:textId="072C3335" w:rsidR="00EE0DA1" w:rsidRDefault="00EE0DA1" w:rsidP="00EE0DA1">
            <w:r>
              <w:t>Covered</w:t>
            </w:r>
          </w:p>
        </w:tc>
      </w:tr>
      <w:tr w:rsidR="00EE0DA1" w14:paraId="6CA0E197" w14:textId="179C44C1" w:rsidTr="00EE0DA1">
        <w:tc>
          <w:tcPr>
            <w:tcW w:w="0" w:type="auto"/>
          </w:tcPr>
          <w:p w14:paraId="7F5355FC" w14:textId="29B02D68" w:rsidR="00EE0DA1" w:rsidRDefault="00EE0DA1" w:rsidP="00EE0DA1">
            <w:r>
              <w:t>Medical Underwriting</w:t>
            </w:r>
          </w:p>
        </w:tc>
        <w:tc>
          <w:tcPr>
            <w:tcW w:w="0" w:type="auto"/>
          </w:tcPr>
          <w:p w14:paraId="6CA7637F" w14:textId="678F11AF" w:rsidR="00EE0DA1" w:rsidRPr="00052850" w:rsidRDefault="00EE0DA1" w:rsidP="00EE0DA1">
            <w:r w:rsidRPr="00052850">
              <w:t>Premiums vary based on medical conditions, referred to as medical underwriting.</w:t>
            </w:r>
          </w:p>
        </w:tc>
        <w:tc>
          <w:tcPr>
            <w:tcW w:w="0" w:type="auto"/>
          </w:tcPr>
          <w:p w14:paraId="6106547D" w14:textId="45B5315A" w:rsidR="00EE0DA1" w:rsidRPr="00DE7AD5" w:rsidRDefault="00EE0DA1" w:rsidP="00EE0DA1">
            <w:r>
              <w:t xml:space="preserve">Premiums can only vary based on age, smoker status, and geographic area. </w:t>
            </w:r>
          </w:p>
        </w:tc>
      </w:tr>
      <w:tr w:rsidR="00EE0DA1" w14:paraId="11BB1572" w14:textId="4AE417FA" w:rsidTr="00EE0DA1">
        <w:tc>
          <w:tcPr>
            <w:tcW w:w="0" w:type="auto"/>
          </w:tcPr>
          <w:p w14:paraId="1473AD02" w14:textId="5AE19C78" w:rsidR="00EE0DA1" w:rsidRDefault="00EE0DA1" w:rsidP="00EE0DA1">
            <w:r>
              <w:t>Policy term</w:t>
            </w:r>
          </w:p>
        </w:tc>
        <w:tc>
          <w:tcPr>
            <w:tcW w:w="0" w:type="auto"/>
          </w:tcPr>
          <w:p w14:paraId="6681843D" w14:textId="7CB07D8D" w:rsidR="00EE0DA1" w:rsidRPr="00052850" w:rsidRDefault="00052850" w:rsidP="00EE0DA1">
            <w:r>
              <w:t>[X]</w:t>
            </w:r>
            <w:r w:rsidR="00EE0DA1" w:rsidRPr="00052850">
              <w:t xml:space="preserve"> days (less than 365 days)</w:t>
            </w:r>
          </w:p>
        </w:tc>
        <w:tc>
          <w:tcPr>
            <w:tcW w:w="0" w:type="auto"/>
          </w:tcPr>
          <w:p w14:paraId="2B78A01F" w14:textId="533323E6" w:rsidR="00EE0DA1" w:rsidRDefault="00EE0DA1" w:rsidP="00EE0DA1">
            <w:r>
              <w:t>365 days (one year)</w:t>
            </w:r>
          </w:p>
        </w:tc>
      </w:tr>
      <w:tr w:rsidR="00EE0DA1" w14:paraId="6145C386" w14:textId="4DA397FB" w:rsidTr="00EE0DA1">
        <w:tc>
          <w:tcPr>
            <w:tcW w:w="0" w:type="auto"/>
          </w:tcPr>
          <w:p w14:paraId="092A4F47" w14:textId="259A2D84" w:rsidR="00EE0DA1" w:rsidRDefault="00EE0DA1" w:rsidP="00EE0DA1">
            <w:r>
              <w:t>Renewability</w:t>
            </w:r>
          </w:p>
        </w:tc>
        <w:tc>
          <w:tcPr>
            <w:tcW w:w="0" w:type="auto"/>
          </w:tcPr>
          <w:p w14:paraId="26471EBB" w14:textId="3BABB717" w:rsidR="00EE0DA1" w:rsidRPr="00052850" w:rsidRDefault="00EE0DA1" w:rsidP="00EE0DA1">
            <w:r w:rsidRPr="00052850">
              <w:t>Renewable</w:t>
            </w:r>
            <w:r w:rsidR="00052850">
              <w:t xml:space="preserve"> [X]</w:t>
            </w:r>
            <w:r w:rsidRPr="00052850">
              <w:t xml:space="preserve"> times for a total coverage duration of no longer than 36 months.</w:t>
            </w:r>
          </w:p>
          <w:p w14:paraId="4B56F019" w14:textId="3E63B790" w:rsidR="00EE0DA1" w:rsidRPr="00052850" w:rsidRDefault="00EE0DA1" w:rsidP="00EE0DA1">
            <w:r w:rsidRPr="00052850">
              <w:t>Underwriting for new health conditions will occur at renewal and could influence eligibility for coverage or premium rates. OR: Underwriting does not occur at renewal.</w:t>
            </w:r>
          </w:p>
        </w:tc>
        <w:tc>
          <w:tcPr>
            <w:tcW w:w="0" w:type="auto"/>
          </w:tcPr>
          <w:p w14:paraId="180A6668" w14:textId="6BF513C8" w:rsidR="00EE0DA1" w:rsidRDefault="00EE0DA1" w:rsidP="00EE0DA1">
            <w:r>
              <w:t>Guaranteed Renewable</w:t>
            </w:r>
          </w:p>
        </w:tc>
      </w:tr>
      <w:tr w:rsidR="00EE0DA1" w14:paraId="01F35980" w14:textId="62075EAC" w:rsidTr="00EE0DA1">
        <w:tc>
          <w:tcPr>
            <w:tcW w:w="0" w:type="auto"/>
          </w:tcPr>
          <w:p w14:paraId="4A29764D" w14:textId="33E04946" w:rsidR="00EE0DA1" w:rsidRDefault="00EE0DA1" w:rsidP="00EE0DA1">
            <w:r>
              <w:t>Prescription Drugs</w:t>
            </w:r>
          </w:p>
        </w:tc>
        <w:tc>
          <w:tcPr>
            <w:tcW w:w="0" w:type="auto"/>
          </w:tcPr>
          <w:p w14:paraId="718B240F" w14:textId="32C1B97A" w:rsidR="00EE0DA1" w:rsidRPr="00052850" w:rsidRDefault="00EE0DA1" w:rsidP="00EE0DA1">
            <w:r w:rsidRPr="00052850">
              <w:t>Not covered</w:t>
            </w:r>
            <w:r w:rsidR="00052850">
              <w:t>, only generics, etc.</w:t>
            </w:r>
          </w:p>
        </w:tc>
        <w:tc>
          <w:tcPr>
            <w:tcW w:w="0" w:type="auto"/>
          </w:tcPr>
          <w:p w14:paraId="4FC7E3D8" w14:textId="3404C8B5" w:rsidR="00EE0DA1" w:rsidRDefault="00EE0DA1" w:rsidP="00EE0DA1">
            <w:r>
              <w:t>Covered as an Essential Health Benefit</w:t>
            </w:r>
          </w:p>
        </w:tc>
      </w:tr>
      <w:tr w:rsidR="00EE0DA1" w14:paraId="5E1EC897" w14:textId="427CBCDF" w:rsidTr="00EE0DA1">
        <w:tc>
          <w:tcPr>
            <w:tcW w:w="0" w:type="auto"/>
          </w:tcPr>
          <w:p w14:paraId="64AE1475" w14:textId="4232567F" w:rsidR="00EE0DA1" w:rsidRDefault="00EE0DA1" w:rsidP="00EE0DA1">
            <w:r>
              <w:t>Preventive Care</w:t>
            </w:r>
          </w:p>
        </w:tc>
        <w:tc>
          <w:tcPr>
            <w:tcW w:w="0" w:type="auto"/>
          </w:tcPr>
          <w:p w14:paraId="79CA39F8" w14:textId="79C12E48" w:rsidR="00EE0DA1" w:rsidRPr="00052850" w:rsidRDefault="00052850" w:rsidP="00EE0DA1">
            <w:r>
              <w:t>If covered but s</w:t>
            </w:r>
            <w:r w:rsidR="00EE0DA1" w:rsidRPr="00052850">
              <w:t>ubject to cost sharing</w:t>
            </w:r>
            <w:r>
              <w:t>, list covered preventive services and disclose cost sharing dollar amount</w:t>
            </w:r>
            <w:r w:rsidR="00EE0DA1" w:rsidRPr="00052850">
              <w:t>.</w:t>
            </w:r>
          </w:p>
        </w:tc>
        <w:tc>
          <w:tcPr>
            <w:tcW w:w="0" w:type="auto"/>
          </w:tcPr>
          <w:p w14:paraId="466683F7" w14:textId="369494B5" w:rsidR="00EE0DA1" w:rsidRDefault="00EE0DA1" w:rsidP="00EE0DA1">
            <w:r>
              <w:t>Covered as an Essential Health Benefit at $0 cost sharing if provided in network</w:t>
            </w:r>
          </w:p>
        </w:tc>
      </w:tr>
      <w:tr w:rsidR="00EE0DA1" w14:paraId="13D346F1" w14:textId="65E1631C" w:rsidTr="00EE0DA1">
        <w:tc>
          <w:tcPr>
            <w:tcW w:w="0" w:type="auto"/>
          </w:tcPr>
          <w:p w14:paraId="3A8146F1" w14:textId="271981CD" w:rsidR="00EE0DA1" w:rsidRDefault="00EE0DA1" w:rsidP="00EE0DA1">
            <w:r>
              <w:t>Maternity Care</w:t>
            </w:r>
          </w:p>
        </w:tc>
        <w:tc>
          <w:tcPr>
            <w:tcW w:w="0" w:type="auto"/>
          </w:tcPr>
          <w:p w14:paraId="573127DE" w14:textId="398E9B15" w:rsidR="00EE0DA1" w:rsidRPr="00052850" w:rsidRDefault="00EE0DA1" w:rsidP="00EE0DA1">
            <w:r w:rsidRPr="00052850">
              <w:t>Not covered</w:t>
            </w:r>
            <w:r w:rsidR="00052850">
              <w:t>, covered as a rider, etc.</w:t>
            </w:r>
          </w:p>
        </w:tc>
        <w:tc>
          <w:tcPr>
            <w:tcW w:w="0" w:type="auto"/>
          </w:tcPr>
          <w:p w14:paraId="12A414D9" w14:textId="7D19AC22" w:rsidR="00EE0DA1" w:rsidRDefault="00EE0DA1" w:rsidP="00EE0DA1">
            <w:r>
              <w:t>Covered as an Essential Health Benefit</w:t>
            </w:r>
          </w:p>
        </w:tc>
      </w:tr>
      <w:tr w:rsidR="00EE0DA1" w14:paraId="795DD059" w14:textId="3BC07CFC" w:rsidTr="00EE0DA1">
        <w:tc>
          <w:tcPr>
            <w:tcW w:w="0" w:type="auto"/>
          </w:tcPr>
          <w:p w14:paraId="1727FE35" w14:textId="3CBD2B37" w:rsidR="00EE0DA1" w:rsidRDefault="00EE0DA1" w:rsidP="00EE0DA1">
            <w:r>
              <w:t>Mental Health and Substance Use Disorder Services</w:t>
            </w:r>
          </w:p>
        </w:tc>
        <w:tc>
          <w:tcPr>
            <w:tcW w:w="0" w:type="auto"/>
          </w:tcPr>
          <w:p w14:paraId="385A4034" w14:textId="68D9101C" w:rsidR="00EE0DA1" w:rsidRPr="00052850" w:rsidRDefault="00EE0DA1" w:rsidP="00EE0DA1">
            <w:r w:rsidRPr="00052850">
              <w:t>Not covered</w:t>
            </w:r>
            <w:r w:rsidR="00052850">
              <w:t>, only alcoholism, only outpatient/inpatient, etc.</w:t>
            </w:r>
          </w:p>
        </w:tc>
        <w:tc>
          <w:tcPr>
            <w:tcW w:w="0" w:type="auto"/>
          </w:tcPr>
          <w:p w14:paraId="62879335" w14:textId="5CED8006" w:rsidR="00EE0DA1" w:rsidRDefault="00EE0DA1" w:rsidP="00EE0DA1">
            <w:r>
              <w:t>Covered as an Essential Health Benefit</w:t>
            </w:r>
          </w:p>
        </w:tc>
      </w:tr>
      <w:tr w:rsidR="00EE0DA1" w14:paraId="68DE7079" w14:textId="062732EC" w:rsidTr="00EE0DA1">
        <w:tc>
          <w:tcPr>
            <w:tcW w:w="0" w:type="auto"/>
          </w:tcPr>
          <w:p w14:paraId="4B8B47C8" w14:textId="54F94545" w:rsidR="00EE0DA1" w:rsidRDefault="00EE0DA1" w:rsidP="00EE0DA1">
            <w:r>
              <w:t>Rehabilitative and Habilitative Services</w:t>
            </w:r>
          </w:p>
        </w:tc>
        <w:tc>
          <w:tcPr>
            <w:tcW w:w="0" w:type="auto"/>
          </w:tcPr>
          <w:p w14:paraId="7032D33B" w14:textId="1E913B2F" w:rsidR="00EE0DA1" w:rsidRPr="00052850" w:rsidRDefault="00EE0DA1" w:rsidP="00EE0DA1">
            <w:r w:rsidRPr="00052850">
              <w:t>Not covered</w:t>
            </w:r>
            <w:r w:rsidR="00052850">
              <w:t>, covered with a treatment number limit, etc.</w:t>
            </w:r>
          </w:p>
        </w:tc>
        <w:tc>
          <w:tcPr>
            <w:tcW w:w="0" w:type="auto"/>
          </w:tcPr>
          <w:p w14:paraId="28D932F8" w14:textId="1E5540C5" w:rsidR="00EE0DA1" w:rsidRDefault="00EE0DA1" w:rsidP="00EE0DA1">
            <w:r>
              <w:t>Covered as an Essential Health Benefit</w:t>
            </w:r>
          </w:p>
        </w:tc>
      </w:tr>
      <w:tr w:rsidR="00EE0DA1" w14:paraId="155BB39F" w14:textId="2F852684" w:rsidTr="00EE0DA1">
        <w:tc>
          <w:tcPr>
            <w:tcW w:w="0" w:type="auto"/>
          </w:tcPr>
          <w:p w14:paraId="52A6E670" w14:textId="2B8E3915" w:rsidR="00EE0DA1" w:rsidRDefault="00EE0DA1" w:rsidP="00EE0DA1">
            <w:r>
              <w:t>Provider Network</w:t>
            </w:r>
          </w:p>
        </w:tc>
        <w:tc>
          <w:tcPr>
            <w:tcW w:w="0" w:type="auto"/>
          </w:tcPr>
          <w:p w14:paraId="119B7ECA" w14:textId="44984B5F" w:rsidR="00EE0DA1" w:rsidRPr="00052850" w:rsidRDefault="00EE0DA1" w:rsidP="00EE0DA1">
            <w:r w:rsidRPr="00052850">
              <w:t>No provider network – treatment at any provider, subject to balance billing (you pay excess costs above what we determine is the reasonable cost of the service)</w:t>
            </w:r>
            <w:r w:rsidR="00052850">
              <w:t>.</w:t>
            </w:r>
          </w:p>
        </w:tc>
        <w:tc>
          <w:tcPr>
            <w:tcW w:w="0" w:type="auto"/>
          </w:tcPr>
          <w:p w14:paraId="2223684D" w14:textId="6B552306" w:rsidR="00EE0DA1" w:rsidRDefault="00EE0DA1" w:rsidP="00EE0DA1">
            <w:r>
              <w:t>Access to a network with no exposure to balance bills for in-network services.  Nebraska network adequacy laws apply.</w:t>
            </w:r>
          </w:p>
        </w:tc>
      </w:tr>
      <w:tr w:rsidR="00EE0DA1" w14:paraId="231A9A10" w14:textId="43651D5A" w:rsidTr="00EE0DA1">
        <w:tc>
          <w:tcPr>
            <w:tcW w:w="0" w:type="auto"/>
          </w:tcPr>
          <w:p w14:paraId="014A52E8" w14:textId="77777777" w:rsidR="00EE0DA1" w:rsidRDefault="00EE0DA1" w:rsidP="00EE0DA1"/>
        </w:tc>
        <w:tc>
          <w:tcPr>
            <w:tcW w:w="0" w:type="auto"/>
          </w:tcPr>
          <w:p w14:paraId="18918EA9" w14:textId="77777777" w:rsidR="00EE0DA1" w:rsidRPr="00052850" w:rsidRDefault="00EE0DA1" w:rsidP="00EE0DA1"/>
        </w:tc>
        <w:tc>
          <w:tcPr>
            <w:tcW w:w="0" w:type="auto"/>
          </w:tcPr>
          <w:p w14:paraId="1923D532" w14:textId="77777777" w:rsidR="00EE0DA1" w:rsidRDefault="00EE0DA1" w:rsidP="00EE0DA1"/>
        </w:tc>
      </w:tr>
      <w:tr w:rsidR="00EE0DA1" w14:paraId="55F15C23" w14:textId="0EB6AE4B" w:rsidTr="00EE0DA1">
        <w:tc>
          <w:tcPr>
            <w:tcW w:w="0" w:type="auto"/>
          </w:tcPr>
          <w:p w14:paraId="78FB1D7B" w14:textId="77777777" w:rsidR="00EE0DA1" w:rsidRDefault="00EE0DA1" w:rsidP="00EE0DA1"/>
        </w:tc>
        <w:tc>
          <w:tcPr>
            <w:tcW w:w="0" w:type="auto"/>
          </w:tcPr>
          <w:p w14:paraId="238C3C48" w14:textId="77777777" w:rsidR="00EE0DA1" w:rsidRPr="00052850" w:rsidRDefault="00EE0DA1" w:rsidP="00EE0DA1"/>
        </w:tc>
        <w:tc>
          <w:tcPr>
            <w:tcW w:w="0" w:type="auto"/>
          </w:tcPr>
          <w:p w14:paraId="11491F88" w14:textId="77777777" w:rsidR="00EE0DA1" w:rsidRDefault="00EE0DA1" w:rsidP="00EE0DA1"/>
        </w:tc>
      </w:tr>
      <w:tr w:rsidR="00EE0DA1" w14:paraId="7D29A7AA" w14:textId="3D4B654B" w:rsidTr="00EE0DA1">
        <w:tc>
          <w:tcPr>
            <w:tcW w:w="0" w:type="auto"/>
          </w:tcPr>
          <w:p w14:paraId="7961662B" w14:textId="77777777" w:rsidR="00EE0DA1" w:rsidRDefault="00EE0DA1" w:rsidP="00EE0DA1"/>
        </w:tc>
        <w:tc>
          <w:tcPr>
            <w:tcW w:w="0" w:type="auto"/>
          </w:tcPr>
          <w:p w14:paraId="24AF890E" w14:textId="77777777" w:rsidR="00EE0DA1" w:rsidRDefault="00EE0DA1" w:rsidP="00EE0DA1"/>
        </w:tc>
        <w:tc>
          <w:tcPr>
            <w:tcW w:w="0" w:type="auto"/>
          </w:tcPr>
          <w:p w14:paraId="1079D3A1" w14:textId="77777777" w:rsidR="00EE0DA1" w:rsidRDefault="00EE0DA1" w:rsidP="00EE0DA1"/>
        </w:tc>
      </w:tr>
      <w:tr w:rsidR="00EE0DA1" w14:paraId="1AC71231" w14:textId="2CB871C0" w:rsidTr="00EE0DA1">
        <w:tc>
          <w:tcPr>
            <w:tcW w:w="0" w:type="auto"/>
          </w:tcPr>
          <w:p w14:paraId="6FBD3553" w14:textId="77777777" w:rsidR="00EE0DA1" w:rsidRDefault="00EE0DA1" w:rsidP="00EE0DA1"/>
        </w:tc>
        <w:tc>
          <w:tcPr>
            <w:tcW w:w="0" w:type="auto"/>
          </w:tcPr>
          <w:p w14:paraId="2F7446A6" w14:textId="77777777" w:rsidR="00EE0DA1" w:rsidRDefault="00EE0DA1" w:rsidP="00EE0DA1"/>
        </w:tc>
        <w:tc>
          <w:tcPr>
            <w:tcW w:w="0" w:type="auto"/>
          </w:tcPr>
          <w:p w14:paraId="3AF0974F" w14:textId="77777777" w:rsidR="00EE0DA1" w:rsidRDefault="00EE0DA1" w:rsidP="00EE0DA1"/>
        </w:tc>
      </w:tr>
    </w:tbl>
    <w:p w14:paraId="21B6E7E4" w14:textId="77777777" w:rsidR="002251D5" w:rsidRDefault="002251D5"/>
    <w:sectPr w:rsidR="0022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D5"/>
    <w:rsid w:val="00052850"/>
    <w:rsid w:val="002251D5"/>
    <w:rsid w:val="00DE7AD5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F2D5"/>
  <w15:chartTrackingRefBased/>
  <w15:docId w15:val="{071F3F07-8E0F-47AE-BEB4-5C89488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Arp, Laura L.</dc:creator>
  <cp:keywords/>
  <dc:description/>
  <cp:lastModifiedBy>Arp, Laura L.</cp:lastModifiedBy>
  <cp:revision>2</cp:revision>
  <dcterms:created xsi:type="dcterms:W3CDTF">2022-10-24T18:53:00Z</dcterms:created>
  <dcterms:modified xsi:type="dcterms:W3CDTF">2022-10-24T18:53:00Z</dcterms:modified>
</cp:coreProperties>
</file>